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9DE0" w14:textId="77777777" w:rsidR="00BA3BBC" w:rsidRDefault="00BA3BBC" w:rsidP="00BA3BBC">
      <w:pPr>
        <w:pStyle w:val="10"/>
        <w:keepNext/>
        <w:keepLines/>
        <w:shd w:val="clear" w:color="auto" w:fill="auto"/>
        <w:spacing w:line="360" w:lineRule="exact"/>
        <w:rPr>
          <w:rStyle w:val="1"/>
          <w:b/>
          <w:color w:val="000000"/>
          <w:sz w:val="28"/>
          <w:szCs w:val="28"/>
        </w:rPr>
      </w:pPr>
      <w:r>
        <w:rPr>
          <w:rStyle w:val="11"/>
          <w:b/>
          <w:color w:val="000000"/>
          <w:sz w:val="28"/>
          <w:szCs w:val="28"/>
        </w:rPr>
        <w:t xml:space="preserve">ПОЛОЖЕНИЕ </w:t>
      </w:r>
      <w:r>
        <w:rPr>
          <w:rStyle w:val="1"/>
          <w:b/>
          <w:color w:val="000000"/>
          <w:sz w:val="28"/>
          <w:szCs w:val="28"/>
        </w:rPr>
        <w:t xml:space="preserve">О СОВЕТЕ ПО ПИТАНИЮ </w:t>
      </w:r>
    </w:p>
    <w:p w14:paraId="4E309063" w14:textId="77777777" w:rsidR="00BA3BBC" w:rsidRDefault="00BA3BBC" w:rsidP="00BA3BBC">
      <w:pPr>
        <w:spacing w:after="0" w:line="240" w:lineRule="auto"/>
        <w:jc w:val="center"/>
        <w:rPr>
          <w:rStyle w:val="1"/>
          <w:bCs w:val="0"/>
          <w:color w:val="000000"/>
          <w:sz w:val="30"/>
          <w:szCs w:val="30"/>
        </w:rPr>
      </w:pPr>
      <w:r>
        <w:rPr>
          <w:rStyle w:val="1"/>
          <w:bCs w:val="0"/>
          <w:color w:val="000000"/>
          <w:sz w:val="28"/>
          <w:szCs w:val="28"/>
        </w:rPr>
        <w:t>ГУО «</w:t>
      </w:r>
      <w:proofErr w:type="spellStart"/>
      <w:r>
        <w:rPr>
          <w:rStyle w:val="1"/>
          <w:bCs w:val="0"/>
          <w:color w:val="000000"/>
          <w:sz w:val="30"/>
          <w:szCs w:val="30"/>
        </w:rPr>
        <w:t>Козенская</w:t>
      </w:r>
      <w:proofErr w:type="spellEnd"/>
      <w:r>
        <w:rPr>
          <w:rStyle w:val="1"/>
          <w:bCs w:val="0"/>
          <w:color w:val="000000"/>
          <w:sz w:val="30"/>
          <w:szCs w:val="30"/>
        </w:rPr>
        <w:t xml:space="preserve"> средняя школа Мозырского района»</w:t>
      </w:r>
    </w:p>
    <w:p w14:paraId="3820031A" w14:textId="77777777" w:rsidR="00BA3BBC" w:rsidRDefault="00BA3BBC" w:rsidP="00BA3BBC">
      <w:pPr>
        <w:spacing w:after="0" w:line="240" w:lineRule="auto"/>
        <w:jc w:val="center"/>
        <w:rPr>
          <w:rStyle w:val="1"/>
          <w:b w:val="0"/>
          <w:bCs w:val="0"/>
          <w:color w:val="000000"/>
          <w:sz w:val="18"/>
          <w:szCs w:val="18"/>
        </w:rPr>
      </w:pPr>
      <w:r>
        <w:rPr>
          <w:rStyle w:val="1"/>
          <w:b w:val="0"/>
          <w:bCs w:val="0"/>
          <w:color w:val="000000"/>
          <w:sz w:val="18"/>
          <w:szCs w:val="18"/>
        </w:rPr>
        <w:t>Наименование учреждения образования</w:t>
      </w:r>
    </w:p>
    <w:p w14:paraId="3F23CDD1" w14:textId="77777777" w:rsidR="00BA3BBC" w:rsidRDefault="00BA3BBC" w:rsidP="00BA3BBC">
      <w:pPr>
        <w:jc w:val="center"/>
        <w:rPr>
          <w:bCs/>
          <w:sz w:val="30"/>
          <w:szCs w:val="30"/>
        </w:rPr>
      </w:pPr>
    </w:p>
    <w:p w14:paraId="5B9BAECE" w14:textId="77777777" w:rsidR="00BA3BBC" w:rsidRDefault="00BA3BBC" w:rsidP="00BA3BBC">
      <w:pPr>
        <w:pStyle w:val="10"/>
        <w:keepNext/>
        <w:keepLines/>
        <w:shd w:val="clear" w:color="auto" w:fill="auto"/>
        <w:spacing w:line="360" w:lineRule="exact"/>
        <w:ind w:left="2836"/>
        <w:jc w:val="left"/>
        <w:rPr>
          <w:b w:val="0"/>
          <w:bCs w:val="0"/>
          <w:sz w:val="28"/>
          <w:szCs w:val="28"/>
          <w:shd w:val="clear" w:color="auto" w:fill="FFFFFF"/>
        </w:rPr>
      </w:pPr>
      <w:r>
        <w:rPr>
          <w:rStyle w:val="1"/>
          <w:rFonts w:ascii="Calibri" w:hAnsi="Calibri" w:cs="Calibri"/>
          <w:sz w:val="30"/>
          <w:szCs w:val="30"/>
        </w:rPr>
        <w:t>(</w:t>
      </w:r>
      <w:r>
        <w:rPr>
          <w:rStyle w:val="1"/>
          <w:sz w:val="28"/>
          <w:szCs w:val="28"/>
        </w:rPr>
        <w:t xml:space="preserve">принято на заседании </w:t>
      </w:r>
      <w:proofErr w:type="gramStart"/>
      <w:r>
        <w:rPr>
          <w:rStyle w:val="1"/>
          <w:sz w:val="28"/>
          <w:szCs w:val="28"/>
        </w:rPr>
        <w:t>Совета  по</w:t>
      </w:r>
      <w:proofErr w:type="gramEnd"/>
      <w:r>
        <w:rPr>
          <w:rStyle w:val="1"/>
          <w:sz w:val="28"/>
          <w:szCs w:val="28"/>
        </w:rPr>
        <w:t xml:space="preserve"> питанию, Протокол №1 от 05.09.2020 г)</w:t>
      </w:r>
    </w:p>
    <w:p w14:paraId="7E8DF38B" w14:textId="77777777" w:rsidR="00BA3BBC" w:rsidRDefault="00BA3BBC" w:rsidP="00BA3BBC">
      <w:pPr>
        <w:pStyle w:val="30"/>
        <w:shd w:val="clear" w:color="auto" w:fill="auto"/>
        <w:spacing w:line="240" w:lineRule="auto"/>
        <w:rPr>
          <w:rStyle w:val="3"/>
          <w:color w:val="000000"/>
        </w:rPr>
      </w:pPr>
    </w:p>
    <w:p w14:paraId="26C50C1D" w14:textId="77777777" w:rsidR="00BA3BBC" w:rsidRDefault="00BA3BBC" w:rsidP="00BA3BBC">
      <w:pPr>
        <w:pStyle w:val="30"/>
        <w:shd w:val="clear" w:color="auto" w:fill="auto"/>
        <w:spacing w:line="240" w:lineRule="auto"/>
      </w:pPr>
      <w:r>
        <w:rPr>
          <w:rStyle w:val="3"/>
          <w:b/>
          <w:color w:val="000000"/>
          <w:sz w:val="28"/>
          <w:szCs w:val="28"/>
        </w:rPr>
        <w:t>I. Общие положения</w:t>
      </w:r>
    </w:p>
    <w:p w14:paraId="706E8EAC" w14:textId="77777777" w:rsidR="00BA3BBC" w:rsidRDefault="00BA3BBC" w:rsidP="00BA3BBC">
      <w:pPr>
        <w:pStyle w:val="41"/>
        <w:numPr>
          <w:ilvl w:val="0"/>
          <w:numId w:val="1"/>
        </w:numPr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Совет по питанию является общественным органом, который возглавляет и координирует все направления по организации питания детей.</w:t>
      </w:r>
    </w:p>
    <w:p w14:paraId="5C644A07" w14:textId="77777777" w:rsidR="00BA3BBC" w:rsidRDefault="00BA3BBC" w:rsidP="00BA3BBC">
      <w:pPr>
        <w:pStyle w:val="41"/>
        <w:numPr>
          <w:ilvl w:val="0"/>
          <w:numId w:val="1"/>
        </w:numPr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Совет по питанию собирается в соответствии с планом работы и по мере необходимости.</w:t>
      </w:r>
    </w:p>
    <w:p w14:paraId="0E78DDF7" w14:textId="77777777" w:rsidR="00BA3BBC" w:rsidRDefault="00BA3BBC" w:rsidP="00BA3BBC">
      <w:pPr>
        <w:pStyle w:val="41"/>
        <w:numPr>
          <w:ilvl w:val="0"/>
          <w:numId w:val="1"/>
        </w:numPr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Состав совета на каждый учебный год до 1 сентября утверждается приказом руководителя учреждения образования.</w:t>
      </w:r>
    </w:p>
    <w:p w14:paraId="4DE80407" w14:textId="77777777" w:rsidR="00BA3BBC" w:rsidRDefault="00BA3BBC" w:rsidP="00BA3BBC">
      <w:pPr>
        <w:pStyle w:val="4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В состав совета могут быть включены члены администрации, руководители методических структур, учителя, преподаватели, воспитатели, психолог, социальный педагог, медицинские работники, представители родительской общественности, ученического самоуправления, профсоюзного комитета, работники столовой учреждения образования или </w:t>
      </w:r>
      <w:proofErr w:type="gramStart"/>
      <w:r>
        <w:rPr>
          <w:rStyle w:val="4"/>
          <w:color w:val="000000"/>
          <w:sz w:val="28"/>
          <w:szCs w:val="28"/>
        </w:rPr>
        <w:t>предприятия</w:t>
      </w:r>
      <w:proofErr w:type="gramEnd"/>
      <w:r>
        <w:rPr>
          <w:rStyle w:val="4"/>
          <w:color w:val="000000"/>
          <w:sz w:val="28"/>
          <w:szCs w:val="28"/>
        </w:rPr>
        <w:t xml:space="preserve"> организующего питание детей.</w:t>
      </w:r>
    </w:p>
    <w:p w14:paraId="58EF5C54" w14:textId="77777777" w:rsidR="00BA3BBC" w:rsidRDefault="00BA3BBC" w:rsidP="00BA3BBC">
      <w:pPr>
        <w:pStyle w:val="4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firstLine="709"/>
        <w:rPr>
          <w:rStyle w:val="4"/>
        </w:rPr>
      </w:pPr>
      <w:r>
        <w:rPr>
          <w:rStyle w:val="4"/>
          <w:color w:val="000000"/>
          <w:sz w:val="28"/>
          <w:szCs w:val="28"/>
        </w:rPr>
        <w:t>Непосредственное руководство Советом осуществляет заместитель директора (руководителя) по учебной или воспитательной работе.</w:t>
      </w:r>
      <w:bookmarkStart w:id="0" w:name="bookmark1"/>
    </w:p>
    <w:p w14:paraId="71B5EFE9" w14:textId="77777777" w:rsidR="00BA3BBC" w:rsidRDefault="00BA3BBC" w:rsidP="00BA3BBC">
      <w:pPr>
        <w:pStyle w:val="41"/>
        <w:shd w:val="clear" w:color="auto" w:fill="auto"/>
        <w:tabs>
          <w:tab w:val="left" w:pos="579"/>
        </w:tabs>
        <w:spacing w:line="240" w:lineRule="auto"/>
        <w:ind w:left="567" w:firstLine="0"/>
      </w:pP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2"/>
          <w:b/>
          <w:bCs/>
          <w:color w:val="000000"/>
          <w:sz w:val="28"/>
          <w:szCs w:val="28"/>
        </w:rPr>
        <w:t>II. Цели и задачи работы Совета</w:t>
      </w:r>
      <w:bookmarkEnd w:id="0"/>
    </w:p>
    <w:p w14:paraId="6BC19EF9" w14:textId="77777777" w:rsidR="00BA3BBC" w:rsidRDefault="00BA3BBC" w:rsidP="00BA3BBC">
      <w:pPr>
        <w:pStyle w:val="41"/>
        <w:numPr>
          <w:ilvl w:val="0"/>
          <w:numId w:val="2"/>
        </w:numPr>
        <w:shd w:val="clear" w:color="auto" w:fill="auto"/>
        <w:tabs>
          <w:tab w:val="left" w:pos="579"/>
        </w:tabs>
        <w:spacing w:line="240" w:lineRule="auto"/>
        <w:ind w:firstLine="709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Основная цель работы Совета по питанию – создание условий, обеспечивающих полноценное питание детей, как основного фактора охраны их здоровья.</w:t>
      </w:r>
    </w:p>
    <w:p w14:paraId="7DFCB4DC" w14:textId="77777777" w:rsidR="00BA3BBC" w:rsidRDefault="00BA3BBC" w:rsidP="00BA3BBC">
      <w:pPr>
        <w:pStyle w:val="41"/>
        <w:numPr>
          <w:ilvl w:val="0"/>
          <w:numId w:val="2"/>
        </w:numPr>
        <w:shd w:val="clear" w:color="auto" w:fill="auto"/>
        <w:tabs>
          <w:tab w:val="left" w:pos="579"/>
        </w:tabs>
        <w:spacing w:line="240" w:lineRule="auto"/>
        <w:ind w:firstLine="709"/>
        <w:rPr>
          <w:rStyle w:val="4"/>
        </w:rPr>
      </w:pPr>
      <w:r>
        <w:rPr>
          <w:rStyle w:val="4"/>
          <w:color w:val="000000"/>
          <w:sz w:val="28"/>
          <w:szCs w:val="28"/>
        </w:rPr>
        <w:t>Практическими задачами работы Совета являются:</w:t>
      </w:r>
    </w:p>
    <w:p w14:paraId="62B3463E" w14:textId="77777777" w:rsidR="00BA3BBC" w:rsidRDefault="00BA3BBC" w:rsidP="00BA3BBC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rPr>
          <w:rStyle w:val="4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соблюдение санитарно-гигиенических норм и правил организации питания; </w:t>
      </w:r>
    </w:p>
    <w:p w14:paraId="129AAF23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воспитание у детей потребности в заботе о правильном режиме и сбалансированности своего питания;</w:t>
      </w:r>
    </w:p>
    <w:p w14:paraId="533D99CC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</w:pPr>
      <w:r>
        <w:rPr>
          <w:rStyle w:val="4"/>
          <w:color w:val="000000"/>
          <w:sz w:val="28"/>
          <w:szCs w:val="28"/>
        </w:rPr>
        <w:t>формирование навыков культуры питания;</w:t>
      </w:r>
    </w:p>
    <w:p w14:paraId="7D41F6E8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поиск новых форм организации питания учащихся;</w:t>
      </w:r>
    </w:p>
    <w:p w14:paraId="66AA0D47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rStyle w:val="4"/>
          <w:color w:val="000000"/>
        </w:rPr>
      </w:pPr>
      <w:r>
        <w:rPr>
          <w:rStyle w:val="4"/>
          <w:color w:val="000000"/>
          <w:sz w:val="28"/>
          <w:szCs w:val="28"/>
        </w:rPr>
        <w:t xml:space="preserve">своевременное выявление и информирование руководителя учреждения образования о проблемных вопросах по  </w:t>
      </w:r>
    </w:p>
    <w:p w14:paraId="24CC4552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организации питания детей, для принятия мер по их устранению;</w:t>
      </w:r>
    </w:p>
    <w:p w14:paraId="4B8C1D2D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</w:pPr>
      <w:r>
        <w:rPr>
          <w:rStyle w:val="4"/>
          <w:color w:val="000000"/>
          <w:sz w:val="28"/>
          <w:szCs w:val="28"/>
        </w:rPr>
        <w:t>развитие материально-технической базы столовой.</w:t>
      </w:r>
    </w:p>
    <w:p w14:paraId="59481EA3" w14:textId="77777777" w:rsidR="00BA3BBC" w:rsidRDefault="00BA3BBC" w:rsidP="00BA3BBC">
      <w:pPr>
        <w:pStyle w:val="21"/>
        <w:keepNext/>
        <w:keepLines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bookmarkStart w:id="1" w:name="bookmark2"/>
      <w:r>
        <w:rPr>
          <w:rStyle w:val="2"/>
          <w:b/>
          <w:bCs/>
          <w:color w:val="000000"/>
          <w:sz w:val="28"/>
          <w:szCs w:val="28"/>
        </w:rPr>
        <w:t>III. Основные направления работы</w:t>
      </w:r>
      <w:bookmarkEnd w:id="1"/>
    </w:p>
    <w:p w14:paraId="3ECC4482" w14:textId="77777777" w:rsidR="00BA3BBC" w:rsidRDefault="00BA3BBC" w:rsidP="00BA3BBC">
      <w:pPr>
        <w:pStyle w:val="4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>3.1    Разработка и составление плана работы на учебный год с учетом анализа имеющихся проблем и перспективы совершенствования вопросов питания учащихся.</w:t>
      </w:r>
    </w:p>
    <w:p w14:paraId="3D6CFB47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582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Проведение (не реже 1 раза в месяц) заседаний Совета для рассмотрения запланированных вопросов и решения возникших проблем с приглашением ответственных лиц и специалистов.</w:t>
      </w:r>
    </w:p>
    <w:p w14:paraId="18F0BAA5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lastRenderedPageBreak/>
        <w:t>Установление режима работы столовой, разработка графиков приема пищи каждым классом, согласование их с заведующим производством и представление на утверждение руководителю учреждения образования.</w:t>
      </w:r>
    </w:p>
    <w:p w14:paraId="66351C56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Обеспечение диетическим питанием детей, имеющих медицинские показания.</w:t>
      </w:r>
    </w:p>
    <w:p w14:paraId="1E8D0BA0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Проведение разъяснительной работы по пропаганде здорового образа жизни, по воспитанию культуры питания среди учащихся и родителей, рациональных основ питания, с привлечением к этой работе специалистов.</w:t>
      </w:r>
    </w:p>
    <w:p w14:paraId="2403C0AF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Проведение анкетирования среди учащихся и их родителей по изучению спро</w:t>
      </w:r>
      <w:r>
        <w:rPr>
          <w:rStyle w:val="40"/>
          <w:color w:val="000000"/>
          <w:sz w:val="28"/>
          <w:szCs w:val="28"/>
        </w:rPr>
        <w:softHyphen/>
        <w:t>са на горячее питание, рассмотрение и принятие  их предложений по улучшению качества питания.</w:t>
      </w:r>
    </w:p>
    <w:p w14:paraId="3F03BEF5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Организация наглядной агитации по выработке навыков культуры питания и здорового образа жизни.</w:t>
      </w:r>
    </w:p>
    <w:p w14:paraId="0DC19E7D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Содействие внедрению прогрессивных форм обслуживания в столовой.</w:t>
      </w:r>
    </w:p>
    <w:p w14:paraId="57E9E0F3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Проведение смотров – конкурсов, рейдовых проверок организации и качества питания детей.</w:t>
      </w:r>
    </w:p>
    <w:p w14:paraId="4267A551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Осуществление контроля соблюдения учащимися графика посещения столовой, выполнения дежурными функциональных обязанностей в ходе дежурства в столовой, качество ведения документации.</w:t>
      </w:r>
    </w:p>
    <w:p w14:paraId="1D3DE281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rStyle w:val="40"/>
        </w:rPr>
      </w:pPr>
      <w:r>
        <w:rPr>
          <w:rStyle w:val="40"/>
          <w:color w:val="000000"/>
          <w:sz w:val="28"/>
          <w:szCs w:val="28"/>
        </w:rPr>
        <w:t>Обеспечение контроля соблюдения санитарно-гигиенических норм и правил на всех этапах процесса организации питания учащихся.</w:t>
      </w:r>
    </w:p>
    <w:p w14:paraId="6A272CAD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  <w:rPr>
          <w:rStyle w:val="4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Внесение предложений по развитию материальной базы столовой.</w:t>
      </w:r>
    </w:p>
    <w:p w14:paraId="7BE9E36D" w14:textId="77777777" w:rsidR="00BA3BBC" w:rsidRDefault="00BA3BBC" w:rsidP="00BA3BBC">
      <w:pPr>
        <w:pStyle w:val="4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firstLine="709"/>
      </w:pPr>
      <w:r>
        <w:rPr>
          <w:rStyle w:val="40"/>
          <w:color w:val="000000"/>
          <w:sz w:val="28"/>
          <w:szCs w:val="28"/>
        </w:rPr>
        <w:t>Заслушивание итогов работы ответственных за совершенствование процесса организации и качества питания учащихся и внесение предложений по поощрению за достижение высоких результатов.</w:t>
      </w:r>
    </w:p>
    <w:p w14:paraId="56C6D318" w14:textId="77777777" w:rsidR="00BA3BBC" w:rsidRDefault="00BA3BBC" w:rsidP="00BA3BBC">
      <w:pPr>
        <w:pStyle w:val="21"/>
        <w:keepNext/>
        <w:keepLines/>
        <w:shd w:val="clear" w:color="auto" w:fill="auto"/>
        <w:spacing w:after="0" w:line="240" w:lineRule="auto"/>
        <w:rPr>
          <w:b/>
          <w:bCs/>
          <w:sz w:val="28"/>
          <w:szCs w:val="28"/>
        </w:rPr>
      </w:pPr>
      <w:bookmarkStart w:id="2" w:name="bookmark3"/>
      <w:r>
        <w:rPr>
          <w:rStyle w:val="20"/>
          <w:b/>
          <w:bCs/>
          <w:color w:val="000000"/>
          <w:sz w:val="28"/>
          <w:szCs w:val="28"/>
        </w:rPr>
        <w:t>IV. Ведение документации</w:t>
      </w:r>
      <w:bookmarkEnd w:id="2"/>
    </w:p>
    <w:p w14:paraId="249D1B5C" w14:textId="77777777" w:rsidR="00BA3BBC" w:rsidRDefault="00BA3BBC" w:rsidP="00BA3BBC">
      <w:pPr>
        <w:pStyle w:val="4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Совет по питанию ведет следующую документацию:</w:t>
      </w:r>
    </w:p>
    <w:p w14:paraId="3A2F5185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план работы Совета на учебный год;</w:t>
      </w:r>
    </w:p>
    <w:p w14:paraId="44571E87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протоколы заседаний Совета;</w:t>
      </w:r>
    </w:p>
    <w:p w14:paraId="5D3AF842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отчет о работе Совета с анализом состояния организации и качества питания учащихся школы и предложениями по их улучшению;</w:t>
      </w:r>
    </w:p>
    <w:p w14:paraId="3A52E64D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акты по проверке организации питания, карточки (чек-листы) анализа организации питания детей (Приложение 3);</w:t>
      </w:r>
    </w:p>
    <w:p w14:paraId="1959E826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графики по организации процесса питания и контроля за ними;</w:t>
      </w:r>
    </w:p>
    <w:p w14:paraId="292BBAEB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>информация о выполнении денежных и натуральных норм питания;</w:t>
      </w:r>
    </w:p>
    <w:p w14:paraId="0DAE9D4B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rStyle w:val="40"/>
          <w:color w:val="000000"/>
        </w:rPr>
      </w:pPr>
      <w:r>
        <w:rPr>
          <w:rStyle w:val="40"/>
          <w:color w:val="000000"/>
          <w:sz w:val="28"/>
          <w:szCs w:val="28"/>
        </w:rPr>
        <w:t>методические разработки, памятки и рекомендации для педагогов, учащихся и родителей.</w:t>
      </w:r>
    </w:p>
    <w:p w14:paraId="7ED50A81" w14:textId="77777777" w:rsidR="00BA3BBC" w:rsidRDefault="00BA3BBC" w:rsidP="00BA3BBC">
      <w:pPr>
        <w:pStyle w:val="41"/>
        <w:shd w:val="clear" w:color="auto" w:fill="auto"/>
        <w:spacing w:line="240" w:lineRule="auto"/>
        <w:ind w:firstLine="708"/>
        <w:rPr>
          <w:rStyle w:val="40"/>
          <w:color w:val="000000"/>
          <w:sz w:val="28"/>
          <w:szCs w:val="28"/>
        </w:rPr>
      </w:pPr>
    </w:p>
    <w:p w14:paraId="4E00E2E9" w14:textId="77777777" w:rsidR="00BA3BBC" w:rsidRDefault="00BA3BBC" w:rsidP="00BA3BBC">
      <w:pPr>
        <w:pStyle w:val="21"/>
        <w:keepNext/>
        <w:keepLines/>
        <w:shd w:val="clear" w:color="auto" w:fill="auto"/>
        <w:spacing w:after="0" w:line="240" w:lineRule="auto"/>
        <w:rPr>
          <w:rStyle w:val="40"/>
          <w:b/>
          <w:bCs/>
          <w:sz w:val="28"/>
          <w:szCs w:val="28"/>
        </w:rPr>
      </w:pPr>
      <w:r>
        <w:rPr>
          <w:rStyle w:val="20"/>
          <w:b/>
          <w:bCs/>
          <w:color w:val="000000"/>
          <w:sz w:val="28"/>
          <w:szCs w:val="28"/>
        </w:rPr>
        <w:t>V. Права и обязанности членов Совета по питанию</w:t>
      </w:r>
    </w:p>
    <w:p w14:paraId="130DDBCA" w14:textId="77777777" w:rsidR="00BA3BBC" w:rsidRDefault="00BA3BBC" w:rsidP="00BA3BBC">
      <w:pPr>
        <w:pStyle w:val="41"/>
        <w:shd w:val="clear" w:color="auto" w:fill="auto"/>
        <w:spacing w:line="240" w:lineRule="auto"/>
        <w:ind w:firstLine="0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 xml:space="preserve">             5.1 Члены Совета по питанию обязаны присутствовать на заседаниях Совета по питанию.</w:t>
      </w:r>
    </w:p>
    <w:p w14:paraId="15B59161" w14:textId="77777777" w:rsidR="00BA3BBC" w:rsidRDefault="00BA3BBC" w:rsidP="00BA3BBC">
      <w:pPr>
        <w:pStyle w:val="41"/>
        <w:shd w:val="clear" w:color="auto" w:fill="auto"/>
        <w:spacing w:line="240" w:lineRule="auto"/>
        <w:ind w:firstLine="0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 xml:space="preserve">             5.2 Члены Совета по питанию имеют право:</w:t>
      </w:r>
    </w:p>
    <w:p w14:paraId="7196E42B" w14:textId="77777777" w:rsidR="00BA3BBC" w:rsidRDefault="00BA3BBC" w:rsidP="00BA3BBC">
      <w:pPr>
        <w:pStyle w:val="41"/>
        <w:shd w:val="clear" w:color="auto" w:fill="auto"/>
        <w:spacing w:line="240" w:lineRule="auto"/>
        <w:ind w:firstLine="0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 xml:space="preserve">                - выносить на обсуждение конкретные обоснованные предложения по вопросам питания, контролировать выполнение принятых на Совете по </w:t>
      </w:r>
      <w:r>
        <w:rPr>
          <w:rStyle w:val="40"/>
          <w:color w:val="000000"/>
          <w:sz w:val="28"/>
          <w:szCs w:val="28"/>
        </w:rPr>
        <w:lastRenderedPageBreak/>
        <w:t>питанию предложений, поручений;</w:t>
      </w:r>
    </w:p>
    <w:p w14:paraId="44BC2CB9" w14:textId="77777777" w:rsidR="00BA3BBC" w:rsidRDefault="00BA3BBC" w:rsidP="00BA3BBC">
      <w:pPr>
        <w:pStyle w:val="41"/>
        <w:shd w:val="clear" w:color="auto" w:fill="auto"/>
        <w:spacing w:line="240" w:lineRule="auto"/>
        <w:ind w:firstLine="0"/>
        <w:rPr>
          <w:rStyle w:val="40"/>
          <w:color w:val="000000"/>
          <w:sz w:val="28"/>
          <w:szCs w:val="28"/>
        </w:rPr>
      </w:pPr>
      <w:r>
        <w:rPr>
          <w:rStyle w:val="40"/>
          <w:color w:val="000000"/>
          <w:sz w:val="28"/>
          <w:szCs w:val="28"/>
        </w:rPr>
        <w:t xml:space="preserve">                - давать рекомендации, направленные на улучшение питания в школе;</w:t>
      </w:r>
    </w:p>
    <w:p w14:paraId="22C84A89" w14:textId="020C8CA7" w:rsidR="009B3EF1" w:rsidRDefault="00BA3BBC" w:rsidP="00BA3BBC">
      <w:r>
        <w:rPr>
          <w:rStyle w:val="40"/>
          <w:color w:val="000000"/>
          <w:sz w:val="28"/>
          <w:szCs w:val="28"/>
        </w:rPr>
        <w:t xml:space="preserve">                 - ходатайствовать перед администрацией о поощрении или наказании работников, связанных с организацией питания в школе.</w:t>
      </w:r>
    </w:p>
    <w:sectPr w:rsidR="009B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BCC2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0000003"/>
    <w:multiLevelType w:val="multilevel"/>
    <w:tmpl w:val="71B2125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0000005"/>
    <w:multiLevelType w:val="multilevel"/>
    <w:tmpl w:val="8B5608EC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C2"/>
    <w:rsid w:val="009B3EF1"/>
    <w:rsid w:val="00BA3BBC"/>
    <w:rsid w:val="00D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6ED0D-3305-49A9-994F-A4BE9B7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BC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BA3BBC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3BBC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sz w:val="36"/>
      <w:szCs w:val="36"/>
      <w:lang w:val="ru-BY" w:eastAsia="en-US"/>
    </w:rPr>
  </w:style>
  <w:style w:type="character" w:customStyle="1" w:styleId="3">
    <w:name w:val="Основной текст (3)_"/>
    <w:link w:val="30"/>
    <w:uiPriority w:val="99"/>
    <w:locked/>
    <w:rsid w:val="00BA3B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3BBC"/>
    <w:pPr>
      <w:widowControl w:val="0"/>
      <w:shd w:val="clear" w:color="auto" w:fill="FFFFFF"/>
      <w:spacing w:after="0" w:line="451" w:lineRule="exact"/>
      <w:jc w:val="center"/>
    </w:pPr>
    <w:rPr>
      <w:rFonts w:ascii="Times New Roman" w:eastAsiaTheme="minorHAnsi" w:hAnsi="Times New Roman" w:cs="Times New Roman"/>
      <w:b/>
      <w:bCs/>
      <w:lang w:val="ru-BY" w:eastAsia="en-US"/>
    </w:rPr>
  </w:style>
  <w:style w:type="character" w:customStyle="1" w:styleId="4">
    <w:name w:val="Основной текст (4)_"/>
    <w:link w:val="41"/>
    <w:uiPriority w:val="99"/>
    <w:locked/>
    <w:rsid w:val="00BA3BBC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A3BBC"/>
    <w:pPr>
      <w:widowControl w:val="0"/>
      <w:shd w:val="clear" w:color="auto" w:fill="FFFFFF"/>
      <w:spacing w:after="0" w:line="451" w:lineRule="exact"/>
      <w:ind w:hanging="520"/>
      <w:jc w:val="both"/>
    </w:pPr>
    <w:rPr>
      <w:rFonts w:ascii="Times New Roman" w:eastAsiaTheme="minorHAnsi" w:hAnsi="Times New Roman" w:cs="Times New Roman"/>
      <w:lang w:val="ru-BY" w:eastAsia="en-US"/>
    </w:rPr>
  </w:style>
  <w:style w:type="character" w:customStyle="1" w:styleId="2">
    <w:name w:val="Заголовок №2_"/>
    <w:link w:val="21"/>
    <w:uiPriority w:val="99"/>
    <w:locked/>
    <w:rsid w:val="00BA3BBC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BA3BBC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sz w:val="32"/>
      <w:szCs w:val="32"/>
      <w:lang w:val="ru-BY" w:eastAsia="en-US"/>
    </w:rPr>
  </w:style>
  <w:style w:type="character" w:customStyle="1" w:styleId="11">
    <w:name w:val="Заголовок №1 + Малые прописные"/>
    <w:uiPriority w:val="99"/>
    <w:rsid w:val="00BA3BBC"/>
    <w:rPr>
      <w:rFonts w:ascii="Times New Roman" w:hAnsi="Times New Roman" w:cs="Times New Roman" w:hint="default"/>
      <w:b/>
      <w:bCs/>
      <w:smallCaps/>
      <w:sz w:val="36"/>
      <w:szCs w:val="3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A3BBC"/>
    <w:rPr>
      <w:rFonts w:ascii="Times New Roman" w:hAnsi="Times New Roman" w:cs="Times New Roman"/>
      <w:shd w:val="clear" w:color="auto" w:fill="FFFFFF"/>
    </w:rPr>
  </w:style>
  <w:style w:type="character" w:customStyle="1" w:styleId="20">
    <w:name w:val="Заголовок №2"/>
    <w:basedOn w:val="2"/>
    <w:uiPriority w:val="99"/>
    <w:rsid w:val="00BA3BBC"/>
    <w:rPr>
      <w:rFonts w:ascii="Times New Roman" w:hAnsi="Times New Roman" w:cs="Times New Roman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2025-02-20T05:48:00Z</dcterms:created>
  <dcterms:modified xsi:type="dcterms:W3CDTF">2025-02-20T05:48:00Z</dcterms:modified>
</cp:coreProperties>
</file>